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51C4F" w14:textId="05A0CE68" w:rsidR="002E78A8" w:rsidRDefault="008E5FFD" w:rsidP="002E78A8">
      <w:pPr>
        <w:spacing w:after="0" w:line="360" w:lineRule="auto"/>
        <w:rPr>
          <w:b/>
          <w:bCs/>
          <w:color w:val="FF0000"/>
        </w:rPr>
      </w:pPr>
      <w:bookmarkStart w:id="0" w:name="_Hlk57872100"/>
      <w:r>
        <w:rPr>
          <w:b/>
          <w:bCs/>
          <w:color w:val="FF0000"/>
          <w:highlight w:val="yellow"/>
        </w:rPr>
        <w:t xml:space="preserve">ALL RELEASES </w:t>
      </w:r>
      <w:r w:rsidR="00021FC1">
        <w:rPr>
          <w:b/>
          <w:bCs/>
          <w:color w:val="FF0000"/>
          <w:highlight w:val="yellow"/>
        </w:rPr>
        <w:t xml:space="preserve">ON THE CALL TO ACTION TO SUPPORT MENTAL HEALTH RESEARCH ARE </w:t>
      </w:r>
      <w:r w:rsidR="002E78A8" w:rsidRPr="002E78A8">
        <w:rPr>
          <w:b/>
          <w:bCs/>
          <w:color w:val="FF0000"/>
          <w:highlight w:val="yellow"/>
        </w:rPr>
        <w:t>EMBARGOED UNTIL APRIL 7, 202</w:t>
      </w:r>
      <w:r w:rsidR="006C27DD" w:rsidRPr="004479A8">
        <w:rPr>
          <w:b/>
          <w:bCs/>
          <w:color w:val="FF0000"/>
          <w:highlight w:val="yellow"/>
        </w:rPr>
        <w:t>1</w:t>
      </w:r>
    </w:p>
    <w:p w14:paraId="36939B5D" w14:textId="77777777" w:rsidR="00A87B4A" w:rsidRDefault="00A87B4A" w:rsidP="00AF6AFB">
      <w:pPr>
        <w:spacing w:line="240" w:lineRule="auto"/>
        <w:contextualSpacing/>
        <w:jc w:val="center"/>
        <w:rPr>
          <w:b/>
          <w:bCs/>
        </w:rPr>
      </w:pPr>
    </w:p>
    <w:p w14:paraId="38B3DAF4" w14:textId="7564C9E9" w:rsidR="00152B60" w:rsidRDefault="00A67DF5" w:rsidP="00A67DF5">
      <w:pPr>
        <w:spacing w:line="240" w:lineRule="auto"/>
        <w:contextualSpacing/>
        <w:rPr>
          <w:b/>
          <w:bCs/>
        </w:rPr>
      </w:pPr>
      <w:r>
        <w:rPr>
          <w:b/>
          <w:bCs/>
          <w:color w:val="000000" w:themeColor="text1"/>
        </w:rPr>
        <w:t xml:space="preserve">[Your Company] Joins </w:t>
      </w:r>
      <w:r w:rsidR="00AF6AFB">
        <w:rPr>
          <w:b/>
          <w:bCs/>
        </w:rPr>
        <w:t xml:space="preserve">The </w:t>
      </w:r>
      <w:r w:rsidR="00152B60">
        <w:rPr>
          <w:b/>
          <w:bCs/>
        </w:rPr>
        <w:t>STARR Coalition</w:t>
      </w:r>
      <w:r>
        <w:rPr>
          <w:b/>
          <w:bCs/>
        </w:rPr>
        <w:t xml:space="preserve"> and </w:t>
      </w:r>
      <w:r>
        <w:rPr>
          <w:b/>
          <w:bCs/>
          <w:color w:val="000000" w:themeColor="text1"/>
        </w:rPr>
        <w:t>Clinical Research Stakeholders</w:t>
      </w:r>
      <w:r w:rsidR="00152B60">
        <w:rPr>
          <w:b/>
          <w:bCs/>
        </w:rPr>
        <w:t xml:space="preserve"> </w:t>
      </w:r>
      <w:r w:rsidR="008E5FFD">
        <w:rPr>
          <w:b/>
          <w:bCs/>
        </w:rPr>
        <w:t>in Supporting Mental Health Research as Part of a National Call to Action.</w:t>
      </w:r>
    </w:p>
    <w:p w14:paraId="7D460B8E" w14:textId="3F1069B2" w:rsidR="006E6676" w:rsidRPr="00453D2F" w:rsidRDefault="006E6676" w:rsidP="00FD7A9A">
      <w:pPr>
        <w:spacing w:line="240" w:lineRule="auto"/>
        <w:contextualSpacing/>
        <w:rPr>
          <w:i/>
          <w:iCs/>
        </w:rPr>
      </w:pPr>
    </w:p>
    <w:p w14:paraId="39279A3D" w14:textId="77777777" w:rsidR="006E6676" w:rsidRDefault="006E6676" w:rsidP="00152B60">
      <w:pPr>
        <w:spacing w:line="240" w:lineRule="auto"/>
        <w:contextualSpacing/>
      </w:pPr>
    </w:p>
    <w:p w14:paraId="41A132C4" w14:textId="75E325A8" w:rsidR="00152B60" w:rsidRDefault="002A40B8" w:rsidP="00152B60">
      <w:pPr>
        <w:spacing w:line="240" w:lineRule="auto"/>
        <w:contextualSpacing/>
      </w:pPr>
      <w:r>
        <w:t xml:space="preserve">[Your Company], [brief description of your company], today announced </w:t>
      </w:r>
      <w:r w:rsidR="008E5FFD">
        <w:t>that they are supporting</w:t>
      </w:r>
      <w:r>
        <w:t xml:space="preserve"> the National Call to Action to Support Mental Health Research </w:t>
      </w:r>
      <w:r w:rsidR="00453D2F">
        <w:rPr>
          <w:rFonts w:eastAsia="Times New Roman"/>
          <w:color w:val="000000" w:themeColor="text1"/>
        </w:rPr>
        <w:t>in partnership with</w:t>
      </w:r>
      <w:r w:rsidR="00152B60">
        <w:t xml:space="preserve"> </w:t>
      </w:r>
      <w:r>
        <w:t xml:space="preserve">The STARR Coalition, </w:t>
      </w:r>
      <w:r w:rsidR="00152B60">
        <w:t xml:space="preserve">biopharmaceutical </w:t>
      </w:r>
      <w:r w:rsidR="0011630F">
        <w:t>research leaders, clinical investigators, and advocacy organizations</w:t>
      </w:r>
      <w:r w:rsidR="00152B60">
        <w:t xml:space="preserve"> focused on treating unmet mental health needs</w:t>
      </w:r>
      <w:r w:rsidR="00453D2F">
        <w:t>.</w:t>
      </w:r>
      <w:r w:rsidR="00152B60">
        <w:t xml:space="preserve"> </w:t>
      </w:r>
    </w:p>
    <w:p w14:paraId="60255EEB" w14:textId="77777777" w:rsidR="00152B60" w:rsidRDefault="00152B60" w:rsidP="00152B60">
      <w:pPr>
        <w:spacing w:line="240" w:lineRule="auto"/>
        <w:contextualSpacing/>
      </w:pPr>
    </w:p>
    <w:p w14:paraId="14B755C9" w14:textId="318CF1C7" w:rsidR="00152B60" w:rsidRPr="00A87B4A" w:rsidRDefault="00152B60" w:rsidP="00D56234">
      <w:pPr>
        <w:spacing w:after="0" w:line="240" w:lineRule="auto"/>
        <w:rPr>
          <w:rFonts w:eastAsia="Times New Roman"/>
          <w:color w:val="000000" w:themeColor="text1"/>
        </w:rPr>
      </w:pPr>
      <w:bookmarkStart w:id="1" w:name="_Hlk66429758"/>
      <w:r>
        <w:t>“</w:t>
      </w:r>
      <w:r w:rsidR="00593D13">
        <w:t xml:space="preserve">Mental </w:t>
      </w:r>
      <w:r w:rsidR="009A0104">
        <w:t>Health Disorders</w:t>
      </w:r>
      <w:r w:rsidR="00593D13">
        <w:t xml:space="preserve"> ha</w:t>
      </w:r>
      <w:r w:rsidR="002012C4">
        <w:t>ve</w:t>
      </w:r>
      <w:r w:rsidR="00593D13">
        <w:t xml:space="preserve"> long been a neglected area for medical research, unlike other well-funded research for diseases such as </w:t>
      </w:r>
      <w:r>
        <w:t>cancer</w:t>
      </w:r>
      <w:r w:rsidR="00593D13">
        <w:t>,</w:t>
      </w:r>
      <w:r>
        <w:t xml:space="preserve"> heart disease</w:t>
      </w:r>
      <w:r w:rsidR="00593D13">
        <w:t xml:space="preserve"> and diabetes, which has led to many life-saving medical advances</w:t>
      </w:r>
      <w:r>
        <w:t xml:space="preserve">,” said </w:t>
      </w:r>
      <w:r>
        <w:rPr>
          <w:rFonts w:eastAsia="Times New Roman"/>
          <w:color w:val="000000" w:themeColor="text1"/>
        </w:rPr>
        <w:t>Luke Kramer, Executive Director of The STARR Coalition</w:t>
      </w:r>
      <w:r>
        <w:t>. “</w:t>
      </w:r>
      <w:bookmarkStart w:id="2" w:name="_Hlk66423961"/>
      <w:r w:rsidR="00866907">
        <w:t xml:space="preserve">Mental illness can be just as devastating and </w:t>
      </w:r>
      <w:r w:rsidR="009A0104">
        <w:t>individuals</w:t>
      </w:r>
      <w:r w:rsidR="00866907">
        <w:t xml:space="preserve"> living with these illnesses too often suffer in silence. More than half of those living with mental illness do not see a reduction in symptoms with current medical therapies. This is unacceptable</w:t>
      </w:r>
      <w:r w:rsidR="002012C4" w:rsidRPr="002012C4">
        <w:t>.</w:t>
      </w:r>
      <w:r w:rsidR="002012C4">
        <w:t xml:space="preserve">  </w:t>
      </w:r>
      <w:bookmarkEnd w:id="2"/>
      <w:r w:rsidR="00D56234">
        <w:rPr>
          <w:rFonts w:eastAsia="Times New Roman"/>
          <w:color w:val="000000" w:themeColor="text1"/>
        </w:rPr>
        <w:t xml:space="preserve">Today’s </w:t>
      </w:r>
      <w:r w:rsidR="00A87B4A" w:rsidRPr="003D3370">
        <w:rPr>
          <w:rFonts w:eastAsia="Times New Roman"/>
          <w:color w:val="000000" w:themeColor="text1"/>
        </w:rPr>
        <w:t xml:space="preserve">National Call to Action to Support Mental Health Research was established </w:t>
      </w:r>
      <w:r w:rsidR="003C51FF">
        <w:rPr>
          <w:rFonts w:eastAsia="Times New Roman"/>
          <w:color w:val="000000" w:themeColor="text1"/>
        </w:rPr>
        <w:t xml:space="preserve">to </w:t>
      </w:r>
      <w:r w:rsidR="00092B46">
        <w:rPr>
          <w:rFonts w:eastAsia="Times New Roman"/>
          <w:color w:val="000000" w:themeColor="text1"/>
        </w:rPr>
        <w:t xml:space="preserve">draw attention to </w:t>
      </w:r>
      <w:r w:rsidR="003C51FF">
        <w:rPr>
          <w:rFonts w:eastAsia="Times New Roman"/>
          <w:color w:val="000000" w:themeColor="text1"/>
        </w:rPr>
        <w:t>the urgency</w:t>
      </w:r>
      <w:r w:rsidR="00C40EE8">
        <w:rPr>
          <w:rFonts w:eastAsia="Times New Roman"/>
          <w:color w:val="000000" w:themeColor="text1"/>
        </w:rPr>
        <w:t xml:space="preserve"> for </w:t>
      </w:r>
      <w:r w:rsidR="00D56234">
        <w:rPr>
          <w:rFonts w:eastAsia="Times New Roman"/>
          <w:color w:val="000000" w:themeColor="text1"/>
        </w:rPr>
        <w:t xml:space="preserve">the development of </w:t>
      </w:r>
      <w:r w:rsidR="00092B46">
        <w:rPr>
          <w:rFonts w:eastAsia="Times New Roman"/>
          <w:color w:val="000000" w:themeColor="text1"/>
        </w:rPr>
        <w:t>treatment</w:t>
      </w:r>
      <w:r w:rsidR="00C40EE8">
        <w:rPr>
          <w:rFonts w:eastAsia="Times New Roman"/>
          <w:color w:val="000000" w:themeColor="text1"/>
        </w:rPr>
        <w:t xml:space="preserve"> innovations</w:t>
      </w:r>
      <w:r w:rsidR="00D56234">
        <w:rPr>
          <w:rFonts w:eastAsia="Times New Roman"/>
          <w:color w:val="000000" w:themeColor="text1"/>
        </w:rPr>
        <w:t xml:space="preserve"> </w:t>
      </w:r>
      <w:r w:rsidR="00092B46">
        <w:rPr>
          <w:rFonts w:eastAsia="Times New Roman"/>
          <w:color w:val="000000" w:themeColor="text1"/>
        </w:rPr>
        <w:t>for</w:t>
      </w:r>
      <w:r w:rsidR="00D56234">
        <w:rPr>
          <w:rFonts w:eastAsia="Times New Roman"/>
          <w:color w:val="000000" w:themeColor="text1"/>
        </w:rPr>
        <w:t xml:space="preserve"> people living with mental illnesses</w:t>
      </w:r>
      <w:r w:rsidR="001657C4">
        <w:rPr>
          <w:rFonts w:eastAsia="Times New Roman"/>
          <w:color w:val="000000" w:themeColor="text1"/>
        </w:rPr>
        <w:t xml:space="preserve"> to</w:t>
      </w:r>
      <w:r w:rsidR="00D56234">
        <w:rPr>
          <w:rFonts w:eastAsia="Times New Roman"/>
          <w:color w:val="000000" w:themeColor="text1"/>
        </w:rPr>
        <w:t xml:space="preserve"> live </w:t>
      </w:r>
      <w:r w:rsidR="00F850F6">
        <w:rPr>
          <w:rFonts w:eastAsia="Times New Roman"/>
          <w:color w:val="000000" w:themeColor="text1"/>
        </w:rPr>
        <w:t>fulfilling</w:t>
      </w:r>
      <w:r w:rsidR="00D56234">
        <w:rPr>
          <w:rFonts w:eastAsia="Times New Roman"/>
          <w:color w:val="000000" w:themeColor="text1"/>
        </w:rPr>
        <w:t xml:space="preserve">, </w:t>
      </w:r>
      <w:r w:rsidR="001657C4">
        <w:rPr>
          <w:rFonts w:eastAsia="Times New Roman"/>
          <w:color w:val="000000" w:themeColor="text1"/>
        </w:rPr>
        <w:t>satisfying</w:t>
      </w:r>
      <w:r w:rsidR="00D56234">
        <w:rPr>
          <w:rFonts w:eastAsia="Times New Roman"/>
          <w:color w:val="000000" w:themeColor="text1"/>
        </w:rPr>
        <w:t xml:space="preserve"> lives</w:t>
      </w:r>
      <w:r w:rsidR="00A87B4A" w:rsidRPr="003D3370">
        <w:rPr>
          <w:rFonts w:eastAsia="Times New Roman"/>
          <w:color w:val="000000" w:themeColor="text1"/>
        </w:rPr>
        <w:t>.</w:t>
      </w:r>
      <w:r>
        <w:t>”</w:t>
      </w:r>
    </w:p>
    <w:bookmarkEnd w:id="1"/>
    <w:p w14:paraId="5862AF86" w14:textId="2ADE26FE" w:rsidR="00152B60" w:rsidRDefault="00152B60" w:rsidP="00152B60">
      <w:pPr>
        <w:spacing w:line="240" w:lineRule="auto"/>
        <w:contextualSpacing/>
      </w:pPr>
    </w:p>
    <w:p w14:paraId="76B8BC48" w14:textId="1686AD76" w:rsidR="00F40D54" w:rsidRDefault="00F40D54" w:rsidP="00F40D54">
      <w:pPr>
        <w:spacing w:after="0" w:line="240" w:lineRule="auto"/>
        <w:rPr>
          <w:color w:val="000000" w:themeColor="text1"/>
        </w:rPr>
      </w:pPr>
      <w:bookmarkStart w:id="3" w:name="_Hlk68157259"/>
      <w:r>
        <w:rPr>
          <w:color w:val="000000" w:themeColor="text1"/>
        </w:rPr>
        <w:t>T</w:t>
      </w:r>
      <w:r w:rsidRPr="00E87217">
        <w:rPr>
          <w:color w:val="000000" w:themeColor="text1"/>
        </w:rPr>
        <w:t xml:space="preserve">he </w:t>
      </w:r>
      <w:r w:rsidR="003C51FF">
        <w:rPr>
          <w:color w:val="000000" w:themeColor="text1"/>
        </w:rPr>
        <w:t xml:space="preserve">STARR Coalition’s </w:t>
      </w:r>
      <w:r w:rsidRPr="00E87217">
        <w:rPr>
          <w:color w:val="000000" w:themeColor="text1"/>
        </w:rPr>
        <w:t xml:space="preserve">Call-to-Action </w:t>
      </w:r>
      <w:r>
        <w:rPr>
          <w:color w:val="000000" w:themeColor="text1"/>
        </w:rPr>
        <w:t>has f</w:t>
      </w:r>
      <w:r w:rsidRPr="00E87217">
        <w:rPr>
          <w:color w:val="000000" w:themeColor="text1"/>
        </w:rPr>
        <w:t>our distinct components</w:t>
      </w:r>
      <w:r>
        <w:rPr>
          <w:color w:val="000000" w:themeColor="text1"/>
        </w:rPr>
        <w:t xml:space="preserve">, each of which lists specific activities </w:t>
      </w:r>
      <w:r w:rsidR="00A87B4A">
        <w:rPr>
          <w:color w:val="000000" w:themeColor="text1"/>
        </w:rPr>
        <w:t xml:space="preserve">that </w:t>
      </w:r>
      <w:r>
        <w:rPr>
          <w:color w:val="000000" w:themeColor="text1"/>
        </w:rPr>
        <w:t xml:space="preserve">people can do immediately to support </w:t>
      </w:r>
      <w:r w:rsidR="006C27DD">
        <w:rPr>
          <w:color w:val="000000" w:themeColor="text1"/>
        </w:rPr>
        <w:t>each</w:t>
      </w:r>
      <w:r>
        <w:rPr>
          <w:color w:val="000000" w:themeColor="text1"/>
        </w:rPr>
        <w:t xml:space="preserve"> component</w:t>
      </w:r>
      <w:r w:rsidRPr="00E87217">
        <w:rPr>
          <w:color w:val="000000" w:themeColor="text1"/>
        </w:rPr>
        <w:t>:</w:t>
      </w:r>
      <w:r>
        <w:rPr>
          <w:color w:val="000000" w:themeColor="text1"/>
        </w:rPr>
        <w:t xml:space="preserve"> (1) </w:t>
      </w:r>
      <w:r w:rsidRPr="003250F7">
        <w:rPr>
          <w:color w:val="000000" w:themeColor="text1"/>
        </w:rPr>
        <w:t>V</w:t>
      </w:r>
      <w:r w:rsidRPr="00E87217">
        <w:rPr>
          <w:color w:val="000000" w:themeColor="text1"/>
        </w:rPr>
        <w:t>olunteer for Research</w:t>
      </w:r>
      <w:r w:rsidR="003F7FAC">
        <w:rPr>
          <w:color w:val="000000" w:themeColor="text1"/>
        </w:rPr>
        <w:t>;</w:t>
      </w:r>
      <w:r w:rsidRPr="003250F7">
        <w:rPr>
          <w:color w:val="000000" w:themeColor="text1"/>
        </w:rPr>
        <w:t xml:space="preserve"> (2) </w:t>
      </w:r>
      <w:r w:rsidRPr="00E87217">
        <w:rPr>
          <w:color w:val="000000" w:themeColor="text1"/>
        </w:rPr>
        <w:t>Promote Research</w:t>
      </w:r>
      <w:r w:rsidR="003F7FAC">
        <w:rPr>
          <w:color w:val="000000" w:themeColor="text1"/>
        </w:rPr>
        <w:t>;</w:t>
      </w:r>
      <w:r w:rsidRPr="003250F7">
        <w:rPr>
          <w:color w:val="000000" w:themeColor="text1"/>
        </w:rPr>
        <w:t xml:space="preserve"> (3) </w:t>
      </w:r>
      <w:r w:rsidRPr="00E87217">
        <w:rPr>
          <w:color w:val="000000" w:themeColor="text1"/>
        </w:rPr>
        <w:t>Fund Research</w:t>
      </w:r>
      <w:r w:rsidR="003F7FAC">
        <w:rPr>
          <w:color w:val="000000" w:themeColor="text1"/>
        </w:rPr>
        <w:t>;</w:t>
      </w:r>
      <w:r w:rsidRPr="003250F7">
        <w:rPr>
          <w:color w:val="000000" w:themeColor="text1"/>
        </w:rPr>
        <w:t xml:space="preserve"> and (4) </w:t>
      </w:r>
      <w:r w:rsidRPr="00E87217">
        <w:rPr>
          <w:color w:val="000000" w:themeColor="text1"/>
        </w:rPr>
        <w:t>Support Policy</w:t>
      </w:r>
      <w:r w:rsidR="00D53954">
        <w:rPr>
          <w:color w:val="000000" w:themeColor="text1"/>
        </w:rPr>
        <w:t xml:space="preserve">. </w:t>
      </w:r>
      <w:r w:rsidR="00445614">
        <w:rPr>
          <w:color w:val="000000" w:themeColor="text1"/>
        </w:rPr>
        <w:t>The g</w:t>
      </w:r>
      <w:r w:rsidR="00A87B4A">
        <w:rPr>
          <w:color w:val="000000" w:themeColor="text1"/>
        </w:rPr>
        <w:t>oals of the initiative</w:t>
      </w:r>
      <w:r w:rsidR="00A87B4A" w:rsidRPr="00E87217">
        <w:rPr>
          <w:color w:val="000000" w:themeColor="text1"/>
        </w:rPr>
        <w:t xml:space="preserve"> </w:t>
      </w:r>
      <w:r w:rsidR="00A87B4A">
        <w:rPr>
          <w:color w:val="000000" w:themeColor="text1"/>
        </w:rPr>
        <w:t>are</w:t>
      </w:r>
      <w:r w:rsidR="00A87B4A" w:rsidRPr="00E87217">
        <w:rPr>
          <w:color w:val="000000" w:themeColor="text1"/>
        </w:rPr>
        <w:t xml:space="preserve"> to accelerate scientific research </w:t>
      </w:r>
      <w:r w:rsidR="00A87B4A">
        <w:rPr>
          <w:color w:val="000000" w:themeColor="text1"/>
        </w:rPr>
        <w:t>by</w:t>
      </w:r>
      <w:r w:rsidR="00A87B4A" w:rsidRPr="00E87217">
        <w:rPr>
          <w:color w:val="000000" w:themeColor="text1"/>
        </w:rPr>
        <w:t xml:space="preserve"> increas</w:t>
      </w:r>
      <w:r w:rsidR="00A87B4A">
        <w:rPr>
          <w:color w:val="000000" w:themeColor="text1"/>
        </w:rPr>
        <w:t>ing</w:t>
      </w:r>
      <w:r w:rsidR="00A87B4A" w:rsidRPr="00E87217">
        <w:rPr>
          <w:color w:val="000000" w:themeColor="text1"/>
        </w:rPr>
        <w:t xml:space="preserve"> public awareness of the safety and benefits of mental health clinical research and </w:t>
      </w:r>
      <w:r w:rsidR="003A3404">
        <w:rPr>
          <w:color w:val="000000" w:themeColor="text1"/>
        </w:rPr>
        <w:t xml:space="preserve">to </w:t>
      </w:r>
      <w:r w:rsidR="00A87B4A" w:rsidRPr="00E87217">
        <w:rPr>
          <w:color w:val="000000" w:themeColor="text1"/>
        </w:rPr>
        <w:t>motiva</w:t>
      </w:r>
      <w:r w:rsidR="00A87B4A">
        <w:rPr>
          <w:color w:val="000000" w:themeColor="text1"/>
        </w:rPr>
        <w:t xml:space="preserve">te </w:t>
      </w:r>
      <w:r w:rsidR="00A87B4A" w:rsidRPr="00E87217">
        <w:rPr>
          <w:color w:val="000000" w:themeColor="text1"/>
        </w:rPr>
        <w:t xml:space="preserve">the public to actively support mental health clinical research, </w:t>
      </w:r>
      <w:r w:rsidR="00A87B4A">
        <w:rPr>
          <w:color w:val="000000" w:themeColor="text1"/>
        </w:rPr>
        <w:t>similar to</w:t>
      </w:r>
      <w:r w:rsidR="00A87B4A" w:rsidRPr="00E87217">
        <w:rPr>
          <w:color w:val="000000" w:themeColor="text1"/>
        </w:rPr>
        <w:t xml:space="preserve"> cancer, Alzheimer’s Disease, and other</w:t>
      </w:r>
      <w:r w:rsidR="00A87B4A">
        <w:rPr>
          <w:color w:val="000000" w:themeColor="text1"/>
        </w:rPr>
        <w:t xml:space="preserve"> diseases</w:t>
      </w:r>
      <w:r w:rsidR="00A87B4A" w:rsidRPr="00E87217">
        <w:rPr>
          <w:color w:val="000000" w:themeColor="text1"/>
        </w:rPr>
        <w:t>.</w:t>
      </w:r>
    </w:p>
    <w:p w14:paraId="47B93486" w14:textId="31419AF7" w:rsidR="00400817" w:rsidRDefault="00400817" w:rsidP="00F40D54">
      <w:pPr>
        <w:spacing w:after="0" w:line="240" w:lineRule="auto"/>
        <w:rPr>
          <w:color w:val="000000" w:themeColor="text1"/>
        </w:rPr>
      </w:pPr>
    </w:p>
    <w:p w14:paraId="3CE2BCFD" w14:textId="009306D8" w:rsidR="00400817" w:rsidRPr="00F40D54" w:rsidRDefault="00400817" w:rsidP="00F40D54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[</w:t>
      </w:r>
      <w:r w:rsidRPr="00400817">
        <w:rPr>
          <w:i/>
          <w:iCs/>
          <w:color w:val="000000" w:themeColor="text1"/>
        </w:rPr>
        <w:t>Add a quote from someone at your company on the importance of this initiative</w:t>
      </w:r>
      <w:r>
        <w:rPr>
          <w:color w:val="000000" w:themeColor="text1"/>
        </w:rPr>
        <w:t>]</w:t>
      </w:r>
    </w:p>
    <w:bookmarkEnd w:id="3"/>
    <w:p w14:paraId="7189D88E" w14:textId="018566D0" w:rsidR="00AF6AFB" w:rsidRPr="00AF6AFB" w:rsidRDefault="00AF6AFB" w:rsidP="00AF6AFB">
      <w:pPr>
        <w:spacing w:line="240" w:lineRule="auto"/>
        <w:contextualSpacing/>
      </w:pPr>
    </w:p>
    <w:p w14:paraId="5AEDE1E7" w14:textId="4927A541" w:rsidR="00F40D54" w:rsidRPr="00485537" w:rsidRDefault="008E5FFD" w:rsidP="008E5FFD">
      <w:pPr>
        <w:spacing w:line="240" w:lineRule="auto"/>
        <w:contextualSpacing/>
        <w:rPr>
          <w:rFonts w:eastAsia="Times New Roman"/>
          <w:color w:val="000000" w:themeColor="text1"/>
        </w:rPr>
      </w:pPr>
      <w:r>
        <w:t xml:space="preserve">It has never been more important to support mental health research.  </w:t>
      </w:r>
      <w:r w:rsidR="00400817">
        <w:rPr>
          <w:color w:val="000000" w:themeColor="text1"/>
        </w:rPr>
        <w:t>For more information and t</w:t>
      </w:r>
      <w:r w:rsidR="00485537">
        <w:rPr>
          <w:color w:val="000000" w:themeColor="text1"/>
        </w:rPr>
        <w:t xml:space="preserve">o </w:t>
      </w:r>
      <w:r w:rsidR="00EC668C">
        <w:rPr>
          <w:color w:val="000000" w:themeColor="text1"/>
        </w:rPr>
        <w:t xml:space="preserve">join the </w:t>
      </w:r>
      <w:r w:rsidR="00F40D54">
        <w:rPr>
          <w:color w:val="000000" w:themeColor="text1"/>
        </w:rPr>
        <w:t>National Call to Action to Support Mental Health Research, visit the website</w:t>
      </w:r>
      <w:r w:rsidR="00F40D54" w:rsidRPr="00E87217">
        <w:rPr>
          <w:color w:val="000000" w:themeColor="text1"/>
        </w:rPr>
        <w:t xml:space="preserve"> </w:t>
      </w:r>
      <w:r w:rsidR="00F40D54">
        <w:rPr>
          <w:color w:val="000000" w:themeColor="text1"/>
        </w:rPr>
        <w:t xml:space="preserve">at </w:t>
      </w:r>
      <w:hyperlink r:id="rId8" w:history="1">
        <w:r w:rsidR="00EC668C" w:rsidRPr="00EC668C">
          <w:rPr>
            <w:rStyle w:val="Hyperlink"/>
          </w:rPr>
          <w:t>http://thesta</w:t>
        </w:r>
        <w:r w:rsidR="00EC668C" w:rsidRPr="00EC668C">
          <w:rPr>
            <w:rStyle w:val="Hyperlink"/>
          </w:rPr>
          <w:t>r</w:t>
        </w:r>
        <w:r w:rsidR="00EC668C" w:rsidRPr="00EC668C">
          <w:rPr>
            <w:rStyle w:val="Hyperlink"/>
          </w:rPr>
          <w:t>r.org/c2a/.</w:t>
        </w:r>
      </w:hyperlink>
      <w:r w:rsidR="00F40D54">
        <w:rPr>
          <w:color w:val="000000" w:themeColor="text1"/>
        </w:rPr>
        <w:t xml:space="preserve"> </w:t>
      </w:r>
    </w:p>
    <w:p w14:paraId="6E9AD5D4" w14:textId="5C018A36" w:rsidR="00F40D54" w:rsidRDefault="00F40D54" w:rsidP="00152B60">
      <w:pPr>
        <w:spacing w:line="240" w:lineRule="auto"/>
        <w:contextualSpacing/>
      </w:pPr>
    </w:p>
    <w:p w14:paraId="2C55F480" w14:textId="77777777" w:rsidR="00FD7A9A" w:rsidRDefault="00FD7A9A" w:rsidP="00F40D54">
      <w:pPr>
        <w:spacing w:after="0" w:line="240" w:lineRule="auto"/>
        <w:rPr>
          <w:b/>
          <w:bCs/>
          <w:color w:val="000000" w:themeColor="text1"/>
        </w:rPr>
      </w:pPr>
    </w:p>
    <w:p w14:paraId="652F6ECF" w14:textId="77344C09" w:rsidR="00F40D54" w:rsidRPr="00F40D54" w:rsidRDefault="00F40D54" w:rsidP="00F40D54">
      <w:pPr>
        <w:spacing w:after="0" w:line="240" w:lineRule="auto"/>
        <w:rPr>
          <w:b/>
          <w:bCs/>
          <w:color w:val="000000" w:themeColor="text1"/>
        </w:rPr>
      </w:pPr>
      <w:r w:rsidRPr="00F40D54">
        <w:rPr>
          <w:b/>
          <w:bCs/>
          <w:color w:val="000000" w:themeColor="text1"/>
        </w:rPr>
        <w:t>About the STARR Coalition</w:t>
      </w:r>
    </w:p>
    <w:p w14:paraId="67BAF136" w14:textId="3664BC25" w:rsidR="00F40D54" w:rsidRDefault="00F40D54" w:rsidP="00F40D54">
      <w:pPr>
        <w:spacing w:after="0" w:line="240" w:lineRule="auto"/>
        <w:rPr>
          <w:rFonts w:eastAsia="Times New Roman"/>
          <w:color w:val="000000" w:themeColor="text1"/>
        </w:rPr>
      </w:pPr>
      <w:r w:rsidRPr="00BE545A">
        <w:rPr>
          <w:color w:val="000000" w:themeColor="text1"/>
        </w:rPr>
        <w:t>Founded in 2015 as a forum for the leaders in mental health clinical research, The STARR Coalition</w:t>
      </w:r>
      <w:r w:rsidRPr="00BE545A">
        <w:rPr>
          <w:rFonts w:eastAsia="Times New Roman" w:cstheme="minorHAnsi"/>
          <w:color w:val="000000" w:themeColor="text1"/>
        </w:rPr>
        <w:t xml:space="preserve"> is a non-profit, independent organization </w:t>
      </w:r>
      <w:r w:rsidRPr="00BE545A">
        <w:rPr>
          <w:color w:val="000000" w:themeColor="text1"/>
        </w:rPr>
        <w:t xml:space="preserve">committed to supporting mental health clinical research by cultivating community engagement, promoting trust, and </w:t>
      </w:r>
      <w:r w:rsidRPr="00BE545A">
        <w:rPr>
          <w:rFonts w:eastAsia="Times New Roman"/>
          <w:color w:val="000000" w:themeColor="text1"/>
        </w:rPr>
        <w:t xml:space="preserve">fostering partnerships and goodwill among stakeholders in mental health advocacy and clinical research.  </w:t>
      </w:r>
    </w:p>
    <w:p w14:paraId="5192B673" w14:textId="046E3FE9" w:rsidR="00EC668C" w:rsidRDefault="00EC668C" w:rsidP="00F40D54">
      <w:pPr>
        <w:spacing w:after="0" w:line="240" w:lineRule="auto"/>
        <w:rPr>
          <w:rFonts w:eastAsia="Times New Roman"/>
          <w:color w:val="000000" w:themeColor="text1"/>
        </w:rPr>
      </w:pPr>
    </w:p>
    <w:p w14:paraId="7A30A2EE" w14:textId="45933850" w:rsidR="00EC668C" w:rsidRPr="00F40D54" w:rsidRDefault="00EC668C" w:rsidP="00EC668C">
      <w:pPr>
        <w:spacing w:after="0" w:line="240" w:lineRule="auto"/>
        <w:rPr>
          <w:b/>
          <w:bCs/>
          <w:color w:val="000000" w:themeColor="text1"/>
        </w:rPr>
      </w:pPr>
      <w:r w:rsidRPr="00F40D54">
        <w:rPr>
          <w:b/>
          <w:bCs/>
          <w:color w:val="000000" w:themeColor="text1"/>
        </w:rPr>
        <w:t xml:space="preserve">About </w:t>
      </w:r>
      <w:r>
        <w:rPr>
          <w:b/>
          <w:bCs/>
          <w:color w:val="000000" w:themeColor="text1"/>
        </w:rPr>
        <w:t>[Your Company]</w:t>
      </w:r>
    </w:p>
    <w:p w14:paraId="149670DD" w14:textId="319CBACB" w:rsidR="00EC668C" w:rsidRDefault="00EC668C" w:rsidP="00EC668C">
      <w:pPr>
        <w:spacing w:after="0" w:line="240" w:lineRule="auto"/>
        <w:rPr>
          <w:rFonts w:eastAsia="Times New Roman"/>
          <w:color w:val="000000" w:themeColor="text1"/>
        </w:rPr>
      </w:pPr>
      <w:r>
        <w:rPr>
          <w:color w:val="000000" w:themeColor="text1"/>
        </w:rPr>
        <w:t>[Boilerplate]</w:t>
      </w:r>
    </w:p>
    <w:p w14:paraId="3E43CE0A" w14:textId="4A44285A" w:rsidR="004479A8" w:rsidRDefault="004479A8" w:rsidP="00F40D54">
      <w:pPr>
        <w:spacing w:after="0" w:line="240" w:lineRule="auto"/>
        <w:rPr>
          <w:rFonts w:eastAsia="Times New Roman"/>
          <w:color w:val="000000" w:themeColor="text1"/>
        </w:rPr>
      </w:pPr>
    </w:p>
    <w:bookmarkEnd w:id="0"/>
    <w:sectPr w:rsidR="004479A8" w:rsidSect="0064724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05601" w14:textId="77777777" w:rsidR="00C24380" w:rsidRDefault="00C24380" w:rsidP="00D32B30">
      <w:pPr>
        <w:spacing w:after="0" w:line="240" w:lineRule="auto"/>
      </w:pPr>
      <w:r>
        <w:separator/>
      </w:r>
    </w:p>
  </w:endnote>
  <w:endnote w:type="continuationSeparator" w:id="0">
    <w:p w14:paraId="1D53D8FF" w14:textId="77777777" w:rsidR="00C24380" w:rsidRDefault="00C24380" w:rsidP="00D3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6B40A" w14:textId="77777777" w:rsidR="00C24380" w:rsidRDefault="00C24380" w:rsidP="00D32B30">
      <w:pPr>
        <w:spacing w:after="0" w:line="240" w:lineRule="auto"/>
      </w:pPr>
      <w:r>
        <w:separator/>
      </w:r>
    </w:p>
  </w:footnote>
  <w:footnote w:type="continuationSeparator" w:id="0">
    <w:p w14:paraId="1474075E" w14:textId="77777777" w:rsidR="00C24380" w:rsidRDefault="00C24380" w:rsidP="00D32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7886"/>
    <w:multiLevelType w:val="hybridMultilevel"/>
    <w:tmpl w:val="83109D88"/>
    <w:lvl w:ilvl="0" w:tplc="C5340412">
      <w:start w:val="8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C37FA"/>
    <w:multiLevelType w:val="hybridMultilevel"/>
    <w:tmpl w:val="4F583F82"/>
    <w:lvl w:ilvl="0" w:tplc="75EC7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526F46C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D1A07DA6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519FC"/>
    <w:multiLevelType w:val="hybridMultilevel"/>
    <w:tmpl w:val="578032B4"/>
    <w:lvl w:ilvl="0" w:tplc="9774A8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C0056E2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6AF4811A">
      <w:start w:val="1"/>
      <w:numFmt w:val="lowerLetter"/>
      <w:lvlText w:val="%3."/>
      <w:lvlJc w:val="right"/>
      <w:pPr>
        <w:ind w:left="288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623973"/>
    <w:multiLevelType w:val="hybridMultilevel"/>
    <w:tmpl w:val="84C4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2E6"/>
    <w:rsid w:val="00021FC1"/>
    <w:rsid w:val="00026B39"/>
    <w:rsid w:val="0002704C"/>
    <w:rsid w:val="00045FC2"/>
    <w:rsid w:val="00064994"/>
    <w:rsid w:val="00074CFD"/>
    <w:rsid w:val="00077A26"/>
    <w:rsid w:val="00082E8E"/>
    <w:rsid w:val="00092B46"/>
    <w:rsid w:val="000C33DB"/>
    <w:rsid w:val="000F0852"/>
    <w:rsid w:val="000F22DE"/>
    <w:rsid w:val="0011630F"/>
    <w:rsid w:val="00123133"/>
    <w:rsid w:val="00152B60"/>
    <w:rsid w:val="001657C4"/>
    <w:rsid w:val="002012C4"/>
    <w:rsid w:val="00245FB5"/>
    <w:rsid w:val="002A40B8"/>
    <w:rsid w:val="002E3DC1"/>
    <w:rsid w:val="002E78A8"/>
    <w:rsid w:val="002F39A9"/>
    <w:rsid w:val="003250F7"/>
    <w:rsid w:val="00334488"/>
    <w:rsid w:val="003A2CE2"/>
    <w:rsid w:val="003A3404"/>
    <w:rsid w:val="003C51FF"/>
    <w:rsid w:val="003D3370"/>
    <w:rsid w:val="003F1E5A"/>
    <w:rsid w:val="003F7FAC"/>
    <w:rsid w:val="00400817"/>
    <w:rsid w:val="00435E89"/>
    <w:rsid w:val="00445614"/>
    <w:rsid w:val="004479A8"/>
    <w:rsid w:val="00450592"/>
    <w:rsid w:val="00453D2F"/>
    <w:rsid w:val="00485537"/>
    <w:rsid w:val="004B3E89"/>
    <w:rsid w:val="004B68BD"/>
    <w:rsid w:val="00517400"/>
    <w:rsid w:val="005278C1"/>
    <w:rsid w:val="00593D13"/>
    <w:rsid w:val="005C0868"/>
    <w:rsid w:val="00640ED2"/>
    <w:rsid w:val="0064724F"/>
    <w:rsid w:val="006C27DD"/>
    <w:rsid w:val="006E6676"/>
    <w:rsid w:val="00713C15"/>
    <w:rsid w:val="0072698F"/>
    <w:rsid w:val="007316F3"/>
    <w:rsid w:val="007B6D10"/>
    <w:rsid w:val="008662D3"/>
    <w:rsid w:val="00866907"/>
    <w:rsid w:val="00871A6B"/>
    <w:rsid w:val="008A5E2A"/>
    <w:rsid w:val="008E5FFD"/>
    <w:rsid w:val="008F0100"/>
    <w:rsid w:val="00983228"/>
    <w:rsid w:val="009A0104"/>
    <w:rsid w:val="009E556A"/>
    <w:rsid w:val="00A67DF5"/>
    <w:rsid w:val="00A87B4A"/>
    <w:rsid w:val="00AB37E8"/>
    <w:rsid w:val="00AF6AFB"/>
    <w:rsid w:val="00B129C9"/>
    <w:rsid w:val="00B45D51"/>
    <w:rsid w:val="00B616CA"/>
    <w:rsid w:val="00B639EB"/>
    <w:rsid w:val="00B81B8E"/>
    <w:rsid w:val="00B829F5"/>
    <w:rsid w:val="00B942E6"/>
    <w:rsid w:val="00B97D00"/>
    <w:rsid w:val="00BE42B4"/>
    <w:rsid w:val="00BE545A"/>
    <w:rsid w:val="00C20515"/>
    <w:rsid w:val="00C24380"/>
    <w:rsid w:val="00C40EE8"/>
    <w:rsid w:val="00CA7E32"/>
    <w:rsid w:val="00CD3671"/>
    <w:rsid w:val="00D32B30"/>
    <w:rsid w:val="00D53954"/>
    <w:rsid w:val="00D56234"/>
    <w:rsid w:val="00D95B86"/>
    <w:rsid w:val="00E06634"/>
    <w:rsid w:val="00E55A59"/>
    <w:rsid w:val="00E64091"/>
    <w:rsid w:val="00E74E26"/>
    <w:rsid w:val="00E87217"/>
    <w:rsid w:val="00EC668C"/>
    <w:rsid w:val="00ED7059"/>
    <w:rsid w:val="00EE0628"/>
    <w:rsid w:val="00EF3620"/>
    <w:rsid w:val="00F0047F"/>
    <w:rsid w:val="00F40D54"/>
    <w:rsid w:val="00F850F6"/>
    <w:rsid w:val="00FB2C02"/>
    <w:rsid w:val="00FD52CE"/>
    <w:rsid w:val="00FD7A9A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69A63"/>
  <w15:chartTrackingRefBased/>
  <w15:docId w15:val="{F5BDC396-0E5D-436F-962C-3665B8CC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72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50F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78A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32B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2B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2B3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7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D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6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tarr.org/c2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3D2FD-31B5-400E-9654-87C0867F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 Cert</dc:creator>
  <cp:keywords/>
  <dc:description/>
  <cp:lastModifiedBy>Starr Cert</cp:lastModifiedBy>
  <cp:revision>4</cp:revision>
  <dcterms:created xsi:type="dcterms:W3CDTF">2021-04-02T12:10:00Z</dcterms:created>
  <dcterms:modified xsi:type="dcterms:W3CDTF">2021-04-02T19:49:00Z</dcterms:modified>
</cp:coreProperties>
</file>